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15" w:rsidRDefault="008B3ABB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26.1pt;margin-top:-.7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<v:textbox>
              <w:txbxContent>
                <w:p w:rsidR="007E6D74" w:rsidRPr="0065448B" w:rsidRDefault="007E6D74" w:rsidP="007E6D74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tbl>
      <w:tblPr>
        <w:tblW w:w="139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10"/>
        <w:gridCol w:w="1620"/>
      </w:tblGrid>
      <w:tr w:rsidR="00DD0415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276C8A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</w:p>
          <w:p w:rsidR="00A73FCB" w:rsidRDefault="00377CB3" w:rsidP="00A73FCB">
            <w:pPr>
              <w:pStyle w:val="Ttulo1"/>
              <w:tabs>
                <w:tab w:val="left" w:pos="4253"/>
              </w:tabs>
            </w:pPr>
            <w:r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Pr="00276C8A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 w:rsidR="001F6E4B">
              <w:rPr>
                <w:rFonts w:ascii="Arial" w:hAnsi="Arial" w:cs="Arial"/>
              </w:rPr>
              <w:t>INTER</w:t>
            </w:r>
            <w:r w:rsidRPr="001F6E4B">
              <w:rPr>
                <w:rFonts w:ascii="Arial" w:hAnsi="Arial" w:cs="Arial"/>
              </w:rPr>
              <w:t>NACIONAL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 w:rsidR="00276C8A" w:rsidRPr="00CC0615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 </w:t>
            </w:r>
            <w:r w:rsidR="00056CB5">
              <w:rPr>
                <w:rFonts w:ascii="Arial" w:hAnsi="Arial"/>
                <w:b/>
                <w:sz w:val="22"/>
                <w:szCs w:val="22"/>
                <w:lang w:val="es-MX"/>
              </w:rPr>
              <w:t>P</w:t>
            </w:r>
            <w:r w:rsidR="00276C8A" w:rsidRPr="00276C8A">
              <w:rPr>
                <w:rFonts w:ascii="Arial" w:hAnsi="Arial"/>
                <w:b/>
                <w:lang w:val="es-MX"/>
              </w:rPr>
              <w:t>O-009000988-N</w:t>
            </w:r>
            <w:r w:rsidR="00056CB5">
              <w:rPr>
                <w:rFonts w:ascii="Arial" w:hAnsi="Arial"/>
                <w:b/>
                <w:lang w:val="es-MX"/>
              </w:rPr>
              <w:t>3</w:t>
            </w:r>
            <w:r w:rsidR="001F6E4B">
              <w:rPr>
                <w:rFonts w:ascii="Arial" w:hAnsi="Arial"/>
                <w:b/>
                <w:lang w:val="es-MX"/>
              </w:rPr>
              <w:t>6</w:t>
            </w:r>
            <w:r w:rsidR="00276C8A" w:rsidRPr="00276C8A">
              <w:rPr>
                <w:rFonts w:ascii="Arial" w:hAnsi="Arial"/>
                <w:b/>
                <w:lang w:val="es-MX"/>
              </w:rPr>
              <w:t>-2014</w:t>
            </w:r>
          </w:p>
          <w:p w:rsidR="00DD0415" w:rsidRPr="00276C8A" w:rsidRDefault="00DD0415" w:rsidP="00276C8A">
            <w:pPr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>
              <w:rPr>
                <w:rFonts w:cs="Arial"/>
              </w:rPr>
              <w:t xml:space="preserve"> </w:t>
            </w:r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>SUMINISTRO</w:t>
            </w:r>
            <w:r w:rsidR="001F6E4B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, </w:t>
            </w:r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INSTALACIÓN </w:t>
            </w:r>
            <w:r w:rsidR="001F6E4B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Y PUESTA EN MARCHA </w:t>
            </w:r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DEL MATERIAL RODANTE, </w:t>
            </w:r>
            <w:r w:rsidR="001F6E4B">
              <w:rPr>
                <w:rFonts w:ascii="Arial" w:hAnsi="Arial" w:cs="Arial"/>
                <w:b/>
                <w:bCs/>
                <w:sz w:val="22"/>
                <w:lang w:val="es-MX"/>
              </w:rPr>
              <w:t>SEÑALIZACIÓN FERROVIARIA</w:t>
            </w:r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>, SISTEMAS DE COMUNICACIONES, BOLETAJE, CENTRO DE CONTROL, SISTEM</w:t>
            </w:r>
            <w:r w:rsidR="001F6E4B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AS ELECTROMECÁNICOS DEL TÚNEL, </w:t>
            </w:r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VÍA, SISTEMAS DE ENERGÍA Y CONSTRUCCIÓN DE DOS SUBESTACIONES DE ALTA TENSIÓN 230 </w:t>
            </w:r>
            <w:proofErr w:type="spellStart"/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>kV</w:t>
            </w:r>
            <w:proofErr w:type="spellEnd"/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 PARA LA AMPLIACIÓN DEL SISTEMA DE TREN ELÉCTRICO URBANO EN LA ZONA METROPOLITANA DE GUADALAJARA, QUE CONSISTE EN LA CONSTRUCCIÓN DE LA LÍNEA 3 DEL TREN LIGERO EN ZAP</w:t>
            </w:r>
            <w:r w:rsidR="001F6E4B">
              <w:rPr>
                <w:rFonts w:ascii="Arial" w:hAnsi="Arial" w:cs="Arial"/>
                <w:b/>
                <w:bCs/>
                <w:sz w:val="22"/>
                <w:lang w:val="es-MX"/>
              </w:rPr>
              <w:t>OPAN, GUADALAJARA Y TLAQUEPAQUE</w:t>
            </w:r>
            <w:r w:rsidR="00276C8A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20" w:type="dxa"/>
          </w:tcPr>
          <w:p w:rsidR="00004D10" w:rsidRDefault="00004D10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</w:p>
          <w:p w:rsidR="00DD0415" w:rsidRPr="00004D10" w:rsidRDefault="00DD0415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  <w:r w:rsidRPr="00004D10">
              <w:rPr>
                <w:b/>
                <w:sz w:val="20"/>
                <w:lang w:val="es-MX"/>
              </w:rPr>
              <w:t xml:space="preserve">FORMATO </w:t>
            </w:r>
            <w:r w:rsidR="00276C8A">
              <w:rPr>
                <w:b/>
                <w:sz w:val="20"/>
                <w:lang w:val="es-MX"/>
              </w:rPr>
              <w:t>06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Default="00DD0415" w:rsidP="00234A6D">
            <w:pPr>
              <w:rPr>
                <w:rFonts w:ascii="Arial" w:hAnsi="Arial" w:cs="Arial"/>
                <w:i/>
              </w:rPr>
            </w:pPr>
          </w:p>
          <w:p w:rsidR="00276C8A" w:rsidRDefault="00276C8A" w:rsidP="00234A6D">
            <w:pPr>
              <w:rPr>
                <w:rFonts w:ascii="Arial" w:hAnsi="Arial" w:cs="Arial"/>
                <w:i/>
              </w:rPr>
            </w:pPr>
          </w:p>
          <w:p w:rsidR="00276C8A" w:rsidRPr="006A591D" w:rsidRDefault="00276C8A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  <w:bookmarkStart w:id="0" w:name="_GoBack"/>
            <w:bookmarkEnd w:id="0"/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276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135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ABB" w:rsidRDefault="008B3ABB">
      <w:r>
        <w:separator/>
      </w:r>
    </w:p>
  </w:endnote>
  <w:endnote w:type="continuationSeparator" w:id="0">
    <w:p w:rsidR="008B3ABB" w:rsidRDefault="008B3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ABB" w:rsidRDefault="008B3ABB">
      <w:r>
        <w:separator/>
      </w:r>
    </w:p>
  </w:footnote>
  <w:footnote w:type="continuationSeparator" w:id="0">
    <w:p w:rsidR="008B3ABB" w:rsidRDefault="008B3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D10"/>
    <w:rsid w:val="00025438"/>
    <w:rsid w:val="00055F32"/>
    <w:rsid w:val="00056CB5"/>
    <w:rsid w:val="000629CF"/>
    <w:rsid w:val="000832B9"/>
    <w:rsid w:val="001216F1"/>
    <w:rsid w:val="001F6E4B"/>
    <w:rsid w:val="00234A6D"/>
    <w:rsid w:val="002518D2"/>
    <w:rsid w:val="00276C8A"/>
    <w:rsid w:val="002A7BEC"/>
    <w:rsid w:val="002B672F"/>
    <w:rsid w:val="003610DB"/>
    <w:rsid w:val="003627A0"/>
    <w:rsid w:val="00371725"/>
    <w:rsid w:val="003769C7"/>
    <w:rsid w:val="00377CB3"/>
    <w:rsid w:val="003A3003"/>
    <w:rsid w:val="003A3EAE"/>
    <w:rsid w:val="003C0D93"/>
    <w:rsid w:val="003E46DD"/>
    <w:rsid w:val="003F6665"/>
    <w:rsid w:val="00510636"/>
    <w:rsid w:val="00530810"/>
    <w:rsid w:val="00626010"/>
    <w:rsid w:val="006A591D"/>
    <w:rsid w:val="00747963"/>
    <w:rsid w:val="007E6D74"/>
    <w:rsid w:val="008B3ABB"/>
    <w:rsid w:val="008E08FD"/>
    <w:rsid w:val="008E34E3"/>
    <w:rsid w:val="009056D0"/>
    <w:rsid w:val="0095154A"/>
    <w:rsid w:val="009828C8"/>
    <w:rsid w:val="009943B9"/>
    <w:rsid w:val="00A4535D"/>
    <w:rsid w:val="00A73FCB"/>
    <w:rsid w:val="00A93516"/>
    <w:rsid w:val="00AA4325"/>
    <w:rsid w:val="00AC2C88"/>
    <w:rsid w:val="00B35501"/>
    <w:rsid w:val="00B51C8F"/>
    <w:rsid w:val="00B772B9"/>
    <w:rsid w:val="00B947BD"/>
    <w:rsid w:val="00BD59AA"/>
    <w:rsid w:val="00C67149"/>
    <w:rsid w:val="00CC345F"/>
    <w:rsid w:val="00CF70F8"/>
    <w:rsid w:val="00D05E53"/>
    <w:rsid w:val="00DD0415"/>
    <w:rsid w:val="00DE5FD7"/>
    <w:rsid w:val="00EB1CFA"/>
    <w:rsid w:val="00EE6E27"/>
    <w:rsid w:val="00F753FC"/>
    <w:rsid w:val="00F8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Relación de Bancos de Materiales propuestos para la formación de Terracerías y Pavimentos</dc:title>
  <dc:subject>FORMATOS</dc:subject>
  <dc:creator>Secretaría de Comunicaciones y Transportes</dc:creator>
  <cp:keywords>JUNIO DE 2009</cp:keywords>
  <dc:description>Relación de Bancos de Materiales propuestos para la formación de Terracerías y Pavimentos</dc:description>
  <cp:lastModifiedBy>croix</cp:lastModifiedBy>
  <cp:revision>17</cp:revision>
  <cp:lastPrinted>2009-08-03T14:36:00Z</cp:lastPrinted>
  <dcterms:created xsi:type="dcterms:W3CDTF">2014-01-31T20:18:00Z</dcterms:created>
  <dcterms:modified xsi:type="dcterms:W3CDTF">2014-06-27T17:44:00Z</dcterms:modified>
  <cp:category>V.0</cp:category>
</cp:coreProperties>
</file>